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41F6F" w:rsidRDefault="008E38A2">
      <w:pPr>
        <w:jc w:val="center"/>
        <w:rPr>
          <w:rFonts w:ascii="Calibri" w:eastAsia="Calibri" w:hAnsi="Calibri" w:cs="Calibri"/>
          <w:b/>
          <w:bCs/>
        </w:rPr>
      </w:pPr>
      <w:r>
        <w:rPr>
          <w:rFonts w:ascii="Calibri" w:eastAsia="Calibri" w:hAnsi="Calibri" w:cs="Calibri"/>
          <w:b/>
          <w:bCs/>
        </w:rPr>
        <w:t xml:space="preserve"> CHESS</w:t>
      </w:r>
    </w:p>
    <w:p w14:paraId="00000002" w14:textId="77777777" w:rsidR="00E41F6F" w:rsidRDefault="008E38A2">
      <w:pPr>
        <w:jc w:val="center"/>
        <w:rPr>
          <w:rFonts w:ascii="Calibri" w:eastAsia="Calibri" w:hAnsi="Calibri" w:cs="Calibri"/>
          <w:b/>
          <w:bCs/>
        </w:rPr>
      </w:pPr>
      <w:r>
        <w:rPr>
          <w:rFonts w:ascii="Calibri" w:eastAsia="Calibri" w:hAnsi="Calibri" w:cs="Calibri"/>
          <w:b/>
          <w:bCs/>
        </w:rPr>
        <w:t>College Committee Guidelines</w:t>
      </w:r>
    </w:p>
    <w:p w14:paraId="00000003" w14:textId="77777777" w:rsidR="00E41F6F" w:rsidRDefault="00E41F6F">
      <w:pPr>
        <w:rPr>
          <w:rFonts w:ascii="Calibri" w:eastAsia="Calibri" w:hAnsi="Calibri" w:cs="Calibri"/>
        </w:rPr>
      </w:pPr>
    </w:p>
    <w:p w14:paraId="00000004" w14:textId="77777777" w:rsidR="00E41F6F" w:rsidRDefault="008E38A2">
      <w:pPr>
        <w:numPr>
          <w:ilvl w:val="0"/>
          <w:numId w:val="1"/>
        </w:numPr>
        <w:rPr>
          <w:rFonts w:ascii="Calibri" w:eastAsia="Calibri" w:hAnsi="Calibri" w:cs="Calibri"/>
          <w:b/>
          <w:bCs/>
        </w:rPr>
      </w:pPr>
      <w:r>
        <w:rPr>
          <w:rFonts w:ascii="Calibri" w:eastAsia="Calibri" w:hAnsi="Calibri" w:cs="Calibri"/>
          <w:b/>
          <w:bCs/>
        </w:rPr>
        <w:t>College Review Committee (CRC)</w:t>
      </w:r>
    </w:p>
    <w:p w14:paraId="00000005" w14:textId="77777777" w:rsidR="00E41F6F" w:rsidRDefault="008E38A2">
      <w:pPr>
        <w:numPr>
          <w:ilvl w:val="1"/>
          <w:numId w:val="1"/>
        </w:numPr>
        <w:rPr>
          <w:rFonts w:ascii="Calibri" w:eastAsia="Calibri" w:hAnsi="Calibri" w:cs="Calibri"/>
          <w:b/>
          <w:bCs/>
        </w:rPr>
      </w:pPr>
      <w:r>
        <w:rPr>
          <w:rFonts w:ascii="Calibri" w:eastAsia="Calibri" w:hAnsi="Calibri" w:cs="Calibri"/>
          <w:b/>
          <w:bCs/>
        </w:rPr>
        <w:t xml:space="preserve">CRC Membership </w:t>
      </w:r>
    </w:p>
    <w:p w14:paraId="00000006" w14:textId="77777777" w:rsidR="00E41F6F" w:rsidRDefault="008E38A2">
      <w:pPr>
        <w:numPr>
          <w:ilvl w:val="2"/>
          <w:numId w:val="1"/>
        </w:numPr>
        <w:rPr>
          <w:rFonts w:ascii="Calibri" w:eastAsia="Calibri" w:hAnsi="Calibri" w:cs="Calibri"/>
        </w:rPr>
      </w:pPr>
      <w:r>
        <w:rPr>
          <w:rFonts w:ascii="Calibri" w:eastAsia="Calibri" w:hAnsi="Calibri" w:cs="Calibri"/>
        </w:rPr>
        <w:t>CHESS College Review Committee membership is composed of six, elected, tenured faculty members: two from each school of the college. Only one member of a department may serve at any one time.</w:t>
      </w:r>
    </w:p>
    <w:p w14:paraId="00000007" w14:textId="77777777" w:rsidR="00E41F6F" w:rsidRDefault="008E38A2">
      <w:pPr>
        <w:numPr>
          <w:ilvl w:val="3"/>
          <w:numId w:val="1"/>
        </w:numPr>
        <w:rPr>
          <w:rFonts w:ascii="Calibri" w:eastAsia="Calibri" w:hAnsi="Calibri" w:cs="Calibri"/>
        </w:rPr>
      </w:pPr>
      <w:r>
        <w:rPr>
          <w:rFonts w:ascii="Calibri" w:eastAsia="Calibri" w:hAnsi="Calibri" w:cs="Calibri"/>
        </w:rPr>
        <w:t>School of Humanities (2 seats)</w:t>
      </w:r>
    </w:p>
    <w:p w14:paraId="00000008" w14:textId="77777777" w:rsidR="00E41F6F" w:rsidRDefault="008E38A2">
      <w:pPr>
        <w:numPr>
          <w:ilvl w:val="3"/>
          <w:numId w:val="1"/>
        </w:numPr>
        <w:rPr>
          <w:rFonts w:ascii="Calibri" w:eastAsia="Calibri" w:hAnsi="Calibri" w:cs="Calibri"/>
        </w:rPr>
      </w:pPr>
      <w:r>
        <w:rPr>
          <w:rFonts w:ascii="Calibri" w:eastAsia="Calibri" w:hAnsi="Calibri" w:cs="Calibri"/>
        </w:rPr>
        <w:t>School of Education (2 seats)</w:t>
      </w:r>
    </w:p>
    <w:p w14:paraId="00000009" w14:textId="77777777" w:rsidR="00E41F6F" w:rsidRDefault="008E38A2">
      <w:pPr>
        <w:numPr>
          <w:ilvl w:val="3"/>
          <w:numId w:val="1"/>
        </w:numPr>
        <w:rPr>
          <w:rFonts w:ascii="Calibri" w:eastAsia="Calibri" w:hAnsi="Calibri" w:cs="Calibri"/>
        </w:rPr>
      </w:pPr>
      <w:r>
        <w:rPr>
          <w:rFonts w:ascii="Calibri" w:eastAsia="Calibri" w:hAnsi="Calibri" w:cs="Calibri"/>
        </w:rPr>
        <w:t>Sch</w:t>
      </w:r>
      <w:r>
        <w:rPr>
          <w:rFonts w:ascii="Calibri" w:eastAsia="Calibri" w:hAnsi="Calibri" w:cs="Calibri"/>
        </w:rPr>
        <w:t>ool of Social Sciences (2 seats)</w:t>
      </w:r>
    </w:p>
    <w:p w14:paraId="0000000A" w14:textId="77777777" w:rsidR="00E41F6F" w:rsidRDefault="008E38A2">
      <w:pPr>
        <w:numPr>
          <w:ilvl w:val="2"/>
          <w:numId w:val="1"/>
        </w:numPr>
        <w:rPr>
          <w:rFonts w:ascii="Calibri" w:eastAsia="Calibri" w:hAnsi="Calibri" w:cs="Calibri"/>
        </w:rPr>
      </w:pPr>
      <w:r>
        <w:rPr>
          <w:rFonts w:ascii="Calibri" w:eastAsia="Calibri" w:hAnsi="Calibri" w:cs="Calibri"/>
        </w:rPr>
        <w:t xml:space="preserve">Two non-tenure-track faculty members are elected to the committee. </w:t>
      </w:r>
    </w:p>
    <w:p w14:paraId="0000000B" w14:textId="77777777" w:rsidR="00E41F6F" w:rsidRDefault="008E38A2">
      <w:pPr>
        <w:numPr>
          <w:ilvl w:val="3"/>
          <w:numId w:val="1"/>
        </w:numPr>
        <w:rPr>
          <w:rFonts w:ascii="Calibri" w:eastAsia="Calibri" w:hAnsi="Calibri" w:cs="Calibri"/>
        </w:rPr>
      </w:pPr>
      <w:r>
        <w:rPr>
          <w:rFonts w:ascii="Calibri" w:eastAsia="Calibri" w:hAnsi="Calibri" w:cs="Calibri"/>
        </w:rPr>
        <w:t>One full-time clinical faculty member from any school in the College, at the rank of associate or higher. Attends, participates, and votes on promotion and</w:t>
      </w:r>
      <w:r>
        <w:rPr>
          <w:rFonts w:ascii="Calibri" w:eastAsia="Calibri" w:hAnsi="Calibri" w:cs="Calibri"/>
        </w:rPr>
        <w:t xml:space="preserve"> sabbatical applications from clinical faculty.</w:t>
      </w:r>
    </w:p>
    <w:p w14:paraId="0000000C" w14:textId="77777777" w:rsidR="00E41F6F" w:rsidRDefault="008E38A2">
      <w:pPr>
        <w:numPr>
          <w:ilvl w:val="3"/>
          <w:numId w:val="1"/>
        </w:numPr>
        <w:rPr>
          <w:rFonts w:ascii="Calibri" w:eastAsia="Calibri" w:hAnsi="Calibri" w:cs="Calibri"/>
        </w:rPr>
      </w:pPr>
      <w:r>
        <w:rPr>
          <w:rFonts w:ascii="Calibri" w:eastAsia="Calibri" w:hAnsi="Calibri" w:cs="Calibri"/>
        </w:rPr>
        <w:t xml:space="preserve">One full-time lecturer from any school in the College, at the rank of associate or higher. Attends, participates, and votes on promotion applications from full-time lecturers. </w:t>
      </w:r>
    </w:p>
    <w:p w14:paraId="0000000D" w14:textId="77777777" w:rsidR="00E41F6F" w:rsidRDefault="00E41F6F">
      <w:pPr>
        <w:ind w:left="2160"/>
        <w:rPr>
          <w:rFonts w:ascii="Calibri" w:eastAsia="Calibri" w:hAnsi="Calibri" w:cs="Calibri"/>
        </w:rPr>
      </w:pPr>
    </w:p>
    <w:p w14:paraId="0000000E" w14:textId="77777777" w:rsidR="00E41F6F" w:rsidRDefault="008E38A2">
      <w:pPr>
        <w:numPr>
          <w:ilvl w:val="1"/>
          <w:numId w:val="1"/>
        </w:numPr>
        <w:rPr>
          <w:rFonts w:ascii="Calibri" w:eastAsia="Calibri" w:hAnsi="Calibri" w:cs="Calibri"/>
          <w:b/>
          <w:bCs/>
        </w:rPr>
      </w:pPr>
      <w:r>
        <w:rPr>
          <w:rFonts w:ascii="Calibri" w:eastAsia="Calibri" w:hAnsi="Calibri" w:cs="Calibri"/>
          <w:b/>
          <w:bCs/>
        </w:rPr>
        <w:t>CRC Committee Selection and Te</w:t>
      </w:r>
      <w:r>
        <w:rPr>
          <w:rFonts w:ascii="Calibri" w:eastAsia="Calibri" w:hAnsi="Calibri" w:cs="Calibri"/>
          <w:b/>
          <w:bCs/>
        </w:rPr>
        <w:t>rms</w:t>
      </w:r>
    </w:p>
    <w:p w14:paraId="0000000F" w14:textId="77777777" w:rsidR="00E41F6F" w:rsidRDefault="008E38A2">
      <w:pPr>
        <w:numPr>
          <w:ilvl w:val="2"/>
          <w:numId w:val="1"/>
        </w:numPr>
        <w:rPr>
          <w:rFonts w:ascii="Calibri" w:eastAsia="Calibri" w:hAnsi="Calibri" w:cs="Calibri"/>
        </w:rPr>
      </w:pPr>
      <w:r>
        <w:rPr>
          <w:rFonts w:ascii="Calibri" w:eastAsia="Calibri" w:hAnsi="Calibri" w:cs="Calibri"/>
        </w:rPr>
        <w:t xml:space="preserve">Members are nominated by CHESS faculty or self-nominated. Nominees must be verified and accept their nominations prior to elections. </w:t>
      </w:r>
    </w:p>
    <w:p w14:paraId="00000010" w14:textId="77777777" w:rsidR="00E41F6F" w:rsidRDefault="008E38A2">
      <w:pPr>
        <w:numPr>
          <w:ilvl w:val="2"/>
          <w:numId w:val="1"/>
        </w:numPr>
        <w:rPr>
          <w:rFonts w:ascii="Calibri" w:eastAsia="Calibri" w:hAnsi="Calibri" w:cs="Calibri"/>
        </w:rPr>
      </w:pPr>
      <w:r>
        <w:rPr>
          <w:rFonts w:ascii="Calibri" w:eastAsia="Calibri" w:hAnsi="Calibri" w:cs="Calibri"/>
        </w:rPr>
        <w:t>Members are selected following a vote of the full-time faculty in their School (defined as University Faculty by the F</w:t>
      </w:r>
      <w:r>
        <w:rPr>
          <w:rFonts w:ascii="Calibri" w:eastAsia="Calibri" w:hAnsi="Calibri" w:cs="Calibri"/>
        </w:rPr>
        <w:t xml:space="preserve">aculty Constitution) to vote on all positions to elect members. </w:t>
      </w:r>
    </w:p>
    <w:p w14:paraId="00000011" w14:textId="77777777" w:rsidR="00E41F6F" w:rsidRDefault="008E38A2">
      <w:pPr>
        <w:numPr>
          <w:ilvl w:val="2"/>
          <w:numId w:val="1"/>
        </w:numPr>
        <w:rPr>
          <w:rFonts w:ascii="Calibri" w:eastAsia="Calibri" w:hAnsi="Calibri" w:cs="Calibri"/>
        </w:rPr>
      </w:pPr>
      <w:r>
        <w:rPr>
          <w:rFonts w:ascii="Calibri" w:eastAsia="Calibri" w:hAnsi="Calibri" w:cs="Calibri"/>
        </w:rPr>
        <w:t xml:space="preserve">Members serve a term for three years, and may serve no more than two complete three-year terms consecutively. </w:t>
      </w:r>
    </w:p>
    <w:p w14:paraId="00000012" w14:textId="77777777" w:rsidR="00E41F6F" w:rsidRDefault="008E38A2">
      <w:pPr>
        <w:numPr>
          <w:ilvl w:val="2"/>
          <w:numId w:val="1"/>
        </w:numPr>
        <w:rPr>
          <w:rFonts w:ascii="Calibri" w:eastAsia="Calibri" w:hAnsi="Calibri" w:cs="Calibri"/>
        </w:rPr>
      </w:pPr>
      <w:r>
        <w:rPr>
          <w:rFonts w:ascii="Calibri" w:eastAsia="Calibri" w:hAnsi="Calibri" w:cs="Calibri"/>
        </w:rPr>
        <w:t>Vacancies may be filled during regular elections or by special election. Special</w:t>
      </w:r>
      <w:r>
        <w:rPr>
          <w:rFonts w:ascii="Calibri" w:eastAsia="Calibri" w:hAnsi="Calibri" w:cs="Calibri"/>
        </w:rPr>
        <w:t xml:space="preserve"> elections must still include a reasonable window for additional nominations prior to the vote. Replacements serve for the duration of the vacancy, or the remainder of the scheduled term. </w:t>
      </w:r>
    </w:p>
    <w:p w14:paraId="00000013" w14:textId="77777777" w:rsidR="00E41F6F" w:rsidRDefault="008E38A2">
      <w:pPr>
        <w:numPr>
          <w:ilvl w:val="2"/>
          <w:numId w:val="1"/>
        </w:numPr>
        <w:rPr>
          <w:rFonts w:ascii="Calibri" w:eastAsia="Calibri" w:hAnsi="Calibri" w:cs="Calibri"/>
        </w:rPr>
      </w:pPr>
      <w:r>
        <w:rPr>
          <w:rFonts w:ascii="Calibri" w:eastAsia="Calibri" w:hAnsi="Calibri" w:cs="Calibri"/>
        </w:rPr>
        <w:t>The committee chair is elected among the committee members at its f</w:t>
      </w:r>
      <w:r>
        <w:rPr>
          <w:rFonts w:ascii="Calibri" w:eastAsia="Calibri" w:hAnsi="Calibri" w:cs="Calibri"/>
        </w:rPr>
        <w:t>irst meeting of the academic year. The Dean or Dean’s designee will work with the chair to set meeting agendas.</w:t>
      </w:r>
    </w:p>
    <w:p w14:paraId="00000014" w14:textId="77777777" w:rsidR="00E41F6F" w:rsidRDefault="008E38A2">
      <w:pPr>
        <w:numPr>
          <w:ilvl w:val="2"/>
          <w:numId w:val="1"/>
        </w:numPr>
        <w:rPr>
          <w:rFonts w:ascii="Calibri" w:eastAsia="Calibri" w:hAnsi="Calibri" w:cs="Calibri"/>
        </w:rPr>
      </w:pPr>
      <w:r>
        <w:rPr>
          <w:rFonts w:ascii="Calibri" w:eastAsia="Calibri" w:hAnsi="Calibri" w:cs="Calibri"/>
        </w:rPr>
        <w:t xml:space="preserve">For AY2026-27, elected members of the former CAL College Executive Committee and Tenure and Review Committee, and the former COE Faculty Review </w:t>
      </w:r>
      <w:r>
        <w:rPr>
          <w:rFonts w:ascii="Calibri" w:eastAsia="Calibri" w:hAnsi="Calibri" w:cs="Calibri"/>
        </w:rPr>
        <w:t>Committee, have been invited to continue their terms on the newly constituted CHESS College Review Committee. New elections will be held for the remaining open positions. This honors the commitments and elections of these individuals while addressing the n</w:t>
      </w:r>
      <w:r>
        <w:rPr>
          <w:rFonts w:ascii="Calibri" w:eastAsia="Calibri" w:hAnsi="Calibri" w:cs="Calibri"/>
        </w:rPr>
        <w:t>eed to have staggered terms.</w:t>
      </w:r>
    </w:p>
    <w:p w14:paraId="00000015" w14:textId="77777777" w:rsidR="00E41F6F" w:rsidRDefault="00E41F6F">
      <w:pPr>
        <w:ind w:left="2160"/>
        <w:rPr>
          <w:rFonts w:ascii="Calibri" w:eastAsia="Calibri" w:hAnsi="Calibri" w:cs="Calibri"/>
        </w:rPr>
      </w:pPr>
    </w:p>
    <w:p w14:paraId="00000016" w14:textId="77777777" w:rsidR="00E41F6F" w:rsidRDefault="008E38A2">
      <w:pPr>
        <w:numPr>
          <w:ilvl w:val="1"/>
          <w:numId w:val="1"/>
        </w:numPr>
        <w:rPr>
          <w:rFonts w:ascii="Calibri" w:eastAsia="Calibri" w:hAnsi="Calibri" w:cs="Calibri"/>
          <w:b/>
          <w:bCs/>
        </w:rPr>
      </w:pPr>
      <w:r>
        <w:rPr>
          <w:rFonts w:ascii="Calibri" w:eastAsia="Calibri" w:hAnsi="Calibri" w:cs="Calibri"/>
          <w:b/>
          <w:bCs/>
        </w:rPr>
        <w:t>CRC Responsibilities</w:t>
      </w:r>
    </w:p>
    <w:p w14:paraId="00000017" w14:textId="77777777" w:rsidR="00E41F6F" w:rsidRDefault="008E38A2">
      <w:pPr>
        <w:numPr>
          <w:ilvl w:val="2"/>
          <w:numId w:val="1"/>
        </w:numPr>
        <w:rPr>
          <w:rFonts w:ascii="Calibri" w:eastAsia="Calibri" w:hAnsi="Calibri" w:cs="Calibri"/>
        </w:rPr>
      </w:pPr>
      <w:r>
        <w:rPr>
          <w:rFonts w:ascii="Calibri" w:eastAsia="Calibri" w:hAnsi="Calibri" w:cs="Calibri"/>
        </w:rPr>
        <w:lastRenderedPageBreak/>
        <w:t>The CRC is CHESS’s responsible body for reviewing departmental recommendations regarding faculty applications and evaluations</w:t>
      </w:r>
    </w:p>
    <w:p w14:paraId="00000018" w14:textId="77777777" w:rsidR="00E41F6F" w:rsidRDefault="008E38A2">
      <w:pPr>
        <w:numPr>
          <w:ilvl w:val="3"/>
          <w:numId w:val="1"/>
        </w:numPr>
        <w:rPr>
          <w:rFonts w:ascii="Calibri" w:eastAsia="Calibri" w:hAnsi="Calibri" w:cs="Calibri"/>
        </w:rPr>
      </w:pPr>
      <w:r>
        <w:rPr>
          <w:rFonts w:ascii="Calibri" w:eastAsia="Calibri" w:hAnsi="Calibri" w:cs="Calibri"/>
        </w:rPr>
        <w:t>Promotion and Tenure applications</w:t>
      </w:r>
    </w:p>
    <w:p w14:paraId="00000019" w14:textId="77777777" w:rsidR="00E41F6F" w:rsidRDefault="008E38A2">
      <w:pPr>
        <w:numPr>
          <w:ilvl w:val="3"/>
          <w:numId w:val="1"/>
        </w:numPr>
        <w:rPr>
          <w:rFonts w:ascii="Calibri" w:eastAsia="Calibri" w:hAnsi="Calibri" w:cs="Calibri"/>
        </w:rPr>
      </w:pPr>
      <w:r>
        <w:rPr>
          <w:rFonts w:ascii="Calibri" w:eastAsia="Calibri" w:hAnsi="Calibri" w:cs="Calibri"/>
        </w:rPr>
        <w:t>Third Year Reviews</w:t>
      </w:r>
    </w:p>
    <w:p w14:paraId="0000001A" w14:textId="77777777" w:rsidR="00E41F6F" w:rsidRDefault="008E38A2">
      <w:pPr>
        <w:numPr>
          <w:ilvl w:val="3"/>
          <w:numId w:val="1"/>
        </w:numPr>
        <w:rPr>
          <w:rFonts w:ascii="Calibri" w:eastAsia="Calibri" w:hAnsi="Calibri" w:cs="Calibri"/>
        </w:rPr>
      </w:pPr>
      <w:r>
        <w:rPr>
          <w:rFonts w:ascii="Calibri" w:eastAsia="Calibri" w:hAnsi="Calibri" w:cs="Calibri"/>
        </w:rPr>
        <w:t>Sabbatical Applications</w:t>
      </w:r>
    </w:p>
    <w:p w14:paraId="0000001B" w14:textId="77777777" w:rsidR="00E41F6F" w:rsidRDefault="008E38A2">
      <w:pPr>
        <w:numPr>
          <w:ilvl w:val="2"/>
          <w:numId w:val="1"/>
        </w:numPr>
        <w:rPr>
          <w:rFonts w:ascii="Calibri" w:eastAsia="Calibri" w:hAnsi="Calibri" w:cs="Calibri"/>
        </w:rPr>
      </w:pPr>
      <w:r>
        <w:rPr>
          <w:rFonts w:ascii="Calibri" w:eastAsia="Calibri" w:hAnsi="Calibri" w:cs="Calibri"/>
        </w:rPr>
        <w:t>The CRC reviews applications for college RFPs such as for additional faculty travel, course releases, or special projects.</w:t>
      </w:r>
    </w:p>
    <w:p w14:paraId="0000001C" w14:textId="77777777" w:rsidR="00E41F6F" w:rsidRDefault="008E38A2">
      <w:pPr>
        <w:numPr>
          <w:ilvl w:val="2"/>
          <w:numId w:val="1"/>
        </w:numPr>
        <w:rPr>
          <w:rFonts w:ascii="Calibri" w:eastAsia="Calibri" w:hAnsi="Calibri" w:cs="Calibri"/>
        </w:rPr>
      </w:pPr>
      <w:r>
        <w:rPr>
          <w:rFonts w:ascii="Calibri" w:eastAsia="Calibri" w:hAnsi="Calibri" w:cs="Calibri"/>
        </w:rPr>
        <w:t>At the request of the Dean, the CRC performs additional advisory duties, including reviewing college policies</w:t>
      </w:r>
      <w:r>
        <w:rPr>
          <w:rFonts w:ascii="Calibri" w:eastAsia="Calibri" w:hAnsi="Calibri" w:cs="Calibri"/>
        </w:rPr>
        <w:t xml:space="preserve"> and developing recommendations for consideration by the college faculty and the Dean. </w:t>
      </w:r>
    </w:p>
    <w:p w14:paraId="0000001D" w14:textId="77777777" w:rsidR="00E41F6F" w:rsidRDefault="008E38A2">
      <w:pPr>
        <w:numPr>
          <w:ilvl w:val="2"/>
          <w:numId w:val="1"/>
        </w:numPr>
        <w:rPr>
          <w:rFonts w:ascii="Calibri" w:eastAsia="Calibri" w:hAnsi="Calibri" w:cs="Calibri"/>
        </w:rPr>
      </w:pPr>
      <w:r>
        <w:rPr>
          <w:rFonts w:ascii="Calibri" w:eastAsia="Calibri" w:hAnsi="Calibri" w:cs="Calibri"/>
        </w:rPr>
        <w:t>On behalf of the CRC, the Committee Chair writes reports to the Dean describing the Committee’s recommendations on each subject and tallying the outcomes of any votes o</w:t>
      </w:r>
      <w:r>
        <w:rPr>
          <w:rFonts w:ascii="Calibri" w:eastAsia="Calibri" w:hAnsi="Calibri" w:cs="Calibri"/>
        </w:rPr>
        <w:t xml:space="preserve">n those recommendations. The report may offer any additional comments or findings that the Committee wishes to share. </w:t>
      </w:r>
    </w:p>
    <w:p w14:paraId="0000001E" w14:textId="77777777" w:rsidR="00E41F6F" w:rsidRDefault="00E41F6F">
      <w:pPr>
        <w:ind w:left="2160"/>
        <w:rPr>
          <w:rFonts w:ascii="Calibri" w:eastAsia="Calibri" w:hAnsi="Calibri" w:cs="Calibri"/>
        </w:rPr>
      </w:pPr>
    </w:p>
    <w:p w14:paraId="0000001F" w14:textId="77777777" w:rsidR="00E41F6F" w:rsidRDefault="008E38A2">
      <w:pPr>
        <w:numPr>
          <w:ilvl w:val="1"/>
          <w:numId w:val="1"/>
        </w:numPr>
        <w:rPr>
          <w:rFonts w:ascii="Calibri" w:eastAsia="Calibri" w:hAnsi="Calibri" w:cs="Calibri"/>
          <w:b/>
          <w:bCs/>
        </w:rPr>
      </w:pPr>
      <w:r>
        <w:rPr>
          <w:rFonts w:ascii="Calibri" w:eastAsia="Calibri" w:hAnsi="Calibri" w:cs="Calibri"/>
          <w:b/>
          <w:bCs/>
        </w:rPr>
        <w:t>Meetings</w:t>
      </w:r>
    </w:p>
    <w:p w14:paraId="00000020" w14:textId="77777777" w:rsidR="00E41F6F" w:rsidRDefault="008E38A2">
      <w:pPr>
        <w:numPr>
          <w:ilvl w:val="2"/>
          <w:numId w:val="1"/>
        </w:numPr>
        <w:rPr>
          <w:rFonts w:ascii="Calibri" w:eastAsia="Calibri" w:hAnsi="Calibri" w:cs="Calibri"/>
        </w:rPr>
      </w:pPr>
      <w:r>
        <w:rPr>
          <w:rFonts w:ascii="Calibri" w:eastAsia="Calibri" w:hAnsi="Calibri" w:cs="Calibri"/>
        </w:rPr>
        <w:t>All members of the committee have an equal vote. Non-tenure-track members only participate and vote on promotion applications a</w:t>
      </w:r>
      <w:r>
        <w:rPr>
          <w:rFonts w:ascii="Calibri" w:eastAsia="Calibri" w:hAnsi="Calibri" w:cs="Calibri"/>
        </w:rPr>
        <w:t xml:space="preserve">nd sabbatical applications relevant to their own faculty category. </w:t>
      </w:r>
    </w:p>
    <w:p w14:paraId="00000021" w14:textId="77777777" w:rsidR="00E41F6F" w:rsidRDefault="008E38A2">
      <w:pPr>
        <w:numPr>
          <w:ilvl w:val="2"/>
          <w:numId w:val="1"/>
        </w:numPr>
        <w:rPr>
          <w:rFonts w:ascii="Calibri" w:eastAsia="Calibri" w:hAnsi="Calibri" w:cs="Calibri"/>
        </w:rPr>
      </w:pPr>
      <w:r>
        <w:rPr>
          <w:rFonts w:ascii="Calibri" w:eastAsia="Calibri" w:hAnsi="Calibri" w:cs="Calibri"/>
        </w:rPr>
        <w:t xml:space="preserve">A quorum is 4/6 members; or 5/7 when an NTT faculty member is present. </w:t>
      </w:r>
    </w:p>
    <w:p w14:paraId="00000022" w14:textId="77777777" w:rsidR="00E41F6F" w:rsidRDefault="008E38A2">
      <w:pPr>
        <w:numPr>
          <w:ilvl w:val="2"/>
          <w:numId w:val="1"/>
        </w:numPr>
        <w:rPr>
          <w:rFonts w:ascii="Calibri" w:eastAsia="Calibri" w:hAnsi="Calibri" w:cs="Calibri"/>
        </w:rPr>
      </w:pPr>
      <w:r>
        <w:rPr>
          <w:rFonts w:ascii="Calibri" w:eastAsia="Calibri" w:hAnsi="Calibri" w:cs="Calibri"/>
        </w:rPr>
        <w:t>Meetings will normally be conducted informally; however, if the need arises for formality, business of the committee</w:t>
      </w:r>
      <w:r>
        <w:rPr>
          <w:rFonts w:ascii="Calibri" w:eastAsia="Calibri" w:hAnsi="Calibri" w:cs="Calibri"/>
        </w:rPr>
        <w:t xml:space="preserve"> shall be governed by the most recent edition of </w:t>
      </w:r>
      <w:r>
        <w:rPr>
          <w:rFonts w:ascii="Calibri" w:eastAsia="Calibri" w:hAnsi="Calibri" w:cs="Calibri"/>
          <w:i/>
          <w:iCs/>
        </w:rPr>
        <w:t>Robert’s Rules of Order.</w:t>
      </w:r>
    </w:p>
    <w:p w14:paraId="00000023" w14:textId="77777777" w:rsidR="00E41F6F" w:rsidRDefault="008E38A2">
      <w:pPr>
        <w:numPr>
          <w:ilvl w:val="2"/>
          <w:numId w:val="1"/>
        </w:numPr>
        <w:rPr>
          <w:rFonts w:ascii="Calibri" w:eastAsia="Calibri" w:hAnsi="Calibri" w:cs="Calibri"/>
        </w:rPr>
      </w:pPr>
      <w:r>
        <w:rPr>
          <w:rFonts w:ascii="Calibri" w:eastAsia="Calibri" w:hAnsi="Calibri" w:cs="Calibri"/>
        </w:rPr>
        <w:t xml:space="preserve">Minutes: The committee will keep minutes, recording the date and topic(s) of discussion. Minutes will be written to maintain confidentiality of committee deliberations. </w:t>
      </w:r>
    </w:p>
    <w:p w14:paraId="00000024" w14:textId="77777777" w:rsidR="00E41F6F" w:rsidRDefault="00E41F6F">
      <w:pPr>
        <w:rPr>
          <w:rFonts w:ascii="Calibri" w:eastAsia="Calibri" w:hAnsi="Calibri" w:cs="Calibri"/>
        </w:rPr>
      </w:pPr>
    </w:p>
    <w:p w14:paraId="00000025" w14:textId="77777777" w:rsidR="00E41F6F" w:rsidRDefault="00E41F6F">
      <w:pPr>
        <w:rPr>
          <w:rFonts w:ascii="Calibri" w:eastAsia="Calibri" w:hAnsi="Calibri" w:cs="Calibri"/>
          <w:b/>
          <w:bCs/>
        </w:rPr>
      </w:pPr>
    </w:p>
    <w:p w14:paraId="00000026" w14:textId="77777777" w:rsidR="00E41F6F" w:rsidRDefault="008E38A2">
      <w:pPr>
        <w:numPr>
          <w:ilvl w:val="0"/>
          <w:numId w:val="1"/>
        </w:numPr>
        <w:rPr>
          <w:rFonts w:ascii="Calibri" w:eastAsia="Calibri" w:hAnsi="Calibri" w:cs="Calibri"/>
          <w:b/>
          <w:bCs/>
        </w:rPr>
      </w:pPr>
      <w:r>
        <w:rPr>
          <w:rFonts w:ascii="Calibri" w:eastAsia="Calibri" w:hAnsi="Calibri" w:cs="Calibri"/>
          <w:b/>
          <w:bCs/>
        </w:rPr>
        <w:t>Amending t</w:t>
      </w:r>
      <w:r>
        <w:rPr>
          <w:rFonts w:ascii="Calibri" w:eastAsia="Calibri" w:hAnsi="Calibri" w:cs="Calibri"/>
          <w:b/>
          <w:bCs/>
        </w:rPr>
        <w:t>his document</w:t>
      </w:r>
    </w:p>
    <w:p w14:paraId="00000027" w14:textId="77777777" w:rsidR="00E41F6F" w:rsidRDefault="008E38A2">
      <w:pPr>
        <w:numPr>
          <w:ilvl w:val="1"/>
          <w:numId w:val="1"/>
        </w:numPr>
        <w:rPr>
          <w:rFonts w:ascii="Calibri" w:eastAsia="Calibri" w:hAnsi="Calibri" w:cs="Calibri"/>
        </w:rPr>
      </w:pPr>
      <w:r>
        <w:rPr>
          <w:rFonts w:ascii="Calibri" w:eastAsia="Calibri" w:hAnsi="Calibri" w:cs="Calibri"/>
        </w:rPr>
        <w:t>The Dean may request the Chairs Council to review this document and assess the need for changes. If the College Review Committee and Dean agree with the change, it will be submitted for approval by the College faculty at large.</w:t>
      </w:r>
    </w:p>
    <w:p w14:paraId="00000028" w14:textId="77777777" w:rsidR="00E41F6F" w:rsidRDefault="008E38A2">
      <w:pPr>
        <w:numPr>
          <w:ilvl w:val="1"/>
          <w:numId w:val="1"/>
        </w:numPr>
        <w:rPr>
          <w:rFonts w:ascii="Calibri" w:eastAsia="Calibri" w:hAnsi="Calibri" w:cs="Calibri"/>
        </w:rPr>
      </w:pPr>
      <w:r>
        <w:rPr>
          <w:rFonts w:ascii="Calibri" w:eastAsia="Calibri" w:hAnsi="Calibri" w:cs="Calibri"/>
        </w:rPr>
        <w:t>Faculty may req</w:t>
      </w:r>
      <w:r>
        <w:rPr>
          <w:rFonts w:ascii="Calibri" w:eastAsia="Calibri" w:hAnsi="Calibri" w:cs="Calibri"/>
        </w:rPr>
        <w:t>uest review of the document to assess the need for changes. Faculty will make that request via their department chair for consideration at the department level. If the department supports the change, the department chair may present a recommendation to the</w:t>
      </w:r>
      <w:r>
        <w:rPr>
          <w:rFonts w:ascii="Calibri" w:eastAsia="Calibri" w:hAnsi="Calibri" w:cs="Calibri"/>
        </w:rPr>
        <w:t xml:space="preserve"> CEC and the Dean.</w:t>
      </w:r>
      <w:r>
        <w:rPr>
          <w:rFonts w:ascii="Times New Roman" w:eastAsia="Times New Roman" w:hAnsi="Times New Roman" w:cs="Times New Roman"/>
          <w:sz w:val="14"/>
          <w:szCs w:val="14"/>
        </w:rPr>
        <w:t xml:space="preserve">  </w:t>
      </w:r>
      <w:r>
        <w:rPr>
          <w:rFonts w:ascii="Calibri" w:eastAsia="Calibri" w:hAnsi="Calibri" w:cs="Calibri"/>
        </w:rPr>
        <w:t xml:space="preserve">If </w:t>
      </w:r>
      <w:proofErr w:type="gramStart"/>
      <w:r>
        <w:rPr>
          <w:rFonts w:ascii="Calibri" w:eastAsia="Calibri" w:hAnsi="Calibri" w:cs="Calibri"/>
        </w:rPr>
        <w:t>the  College</w:t>
      </w:r>
      <w:proofErr w:type="gramEnd"/>
      <w:r>
        <w:rPr>
          <w:rFonts w:ascii="Calibri" w:eastAsia="Calibri" w:hAnsi="Calibri" w:cs="Calibri"/>
        </w:rPr>
        <w:t xml:space="preserve"> Review Committee and Dean agree with the change, it will be submitted for approval by the College faculty at large.</w:t>
      </w:r>
    </w:p>
    <w:p w14:paraId="00000029" w14:textId="77777777" w:rsidR="00E41F6F" w:rsidRDefault="00E41F6F">
      <w:pPr>
        <w:ind w:left="1440"/>
        <w:rPr>
          <w:rFonts w:ascii="Calibri" w:eastAsia="Calibri" w:hAnsi="Calibri" w:cs="Calibri"/>
        </w:rPr>
      </w:pPr>
    </w:p>
    <w:sectPr w:rsidR="00E41F6F">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CCC2D" w14:textId="77777777" w:rsidR="008E38A2" w:rsidRDefault="008E38A2">
      <w:pPr>
        <w:spacing w:line="240" w:lineRule="auto"/>
      </w:pPr>
      <w:r>
        <w:separator/>
      </w:r>
    </w:p>
  </w:endnote>
  <w:endnote w:type="continuationSeparator" w:id="0">
    <w:p w14:paraId="7B43F572" w14:textId="77777777" w:rsidR="008E38A2" w:rsidRDefault="008E38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3C4F6D4-2040-435B-96F2-C894008AE56A}"/>
    <w:embedBold r:id="rId2" w:fontKey="{0375910A-2715-43A7-B661-18CA26548550}"/>
    <w:embedItalic r:id="rId3" w:fontKey="{E665634A-A77E-4E83-BCAF-90A8D018EA7D}"/>
  </w:font>
  <w:font w:name="Cambria">
    <w:panose1 w:val="02040503050406030204"/>
    <w:charset w:val="00"/>
    <w:family w:val="roman"/>
    <w:pitch w:val="variable"/>
    <w:sig w:usb0="E00006FF" w:usb1="420024FF" w:usb2="02000000" w:usb3="00000000" w:csb0="0000019F" w:csb1="00000000"/>
    <w:embedRegular r:id="rId4" w:fontKey="{C20D7D63-FC28-4C52-93D8-2C68C6AC34F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0BAC1" w14:textId="77777777" w:rsidR="008E38A2" w:rsidRDefault="008E38A2">
      <w:pPr>
        <w:spacing w:line="240" w:lineRule="auto"/>
      </w:pPr>
      <w:r>
        <w:separator/>
      </w:r>
    </w:p>
  </w:footnote>
  <w:footnote w:type="continuationSeparator" w:id="0">
    <w:p w14:paraId="77AEAD88" w14:textId="77777777" w:rsidR="008E38A2" w:rsidRDefault="008E38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A" w14:textId="77777777" w:rsidR="00E41F6F" w:rsidRDefault="00E41F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33266"/>
    <w:multiLevelType w:val="multilevel"/>
    <w:tmpl w:val="6BEE1DB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F6F"/>
    <w:rsid w:val="003C09D3"/>
    <w:rsid w:val="008E38A2"/>
    <w:rsid w:val="00E41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2919FC-BC55-43D3-92BF-EF59532F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xWB40qLN1jLHhz9Xe8PTvXEm+w==">CgMxLjA4AGonChRzdWdnZXN0LjIzczF6aTh6ejRzcRIPSmVzc2ljYSBXaW5zdG9uaicKFHN1Z2dlc3QuZmpibTF5d2djcmNoEg9KZXNzaWNhIFdpbnN0b25qJwoUc3VnZ2VzdC4xemx2aWFsZW5yZHMSD0plc3NpY2EgV2luc3RvbnIhMWdsSlQ3dlU4VTVTM1lqVkd1bWhfQTNtOWJpTnlLaHVF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3665</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Winston</dc:creator>
  <cp:lastModifiedBy>JW</cp:lastModifiedBy>
  <cp:revision>2</cp:revision>
  <dcterms:created xsi:type="dcterms:W3CDTF">2026-09-04T19:42:00Z</dcterms:created>
  <dcterms:modified xsi:type="dcterms:W3CDTF">2026-09-04T19:42:00Z</dcterms:modified>
</cp:coreProperties>
</file>